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AGG General Meeting </w:t>
      </w:r>
    </w:p>
    <w:p w:rsidR="00000000" w:rsidDel="00000000" w:rsidP="00000000" w:rsidRDefault="00000000" w:rsidRPr="00000000" w14:paraId="00000002">
      <w:pPr>
        <w:jc w:val="center"/>
        <w:rPr>
          <w:b w:val="1"/>
        </w:rPr>
      </w:pPr>
      <w:r w:rsidDel="00000000" w:rsidR="00000000" w:rsidRPr="00000000">
        <w:rPr>
          <w:b w:val="1"/>
          <w:rtl w:val="0"/>
        </w:rPr>
        <w:t xml:space="preserve">January 6, 2025</w:t>
      </w:r>
    </w:p>
    <w:p w:rsidR="00000000" w:rsidDel="00000000" w:rsidP="00000000" w:rsidRDefault="00000000" w:rsidRPr="00000000" w14:paraId="00000003">
      <w:pPr>
        <w:jc w:val="center"/>
        <w:rPr>
          <w:b w:val="1"/>
        </w:rPr>
      </w:pPr>
      <w:r w:rsidDel="00000000" w:rsidR="00000000" w:rsidRPr="00000000">
        <w:rPr>
          <w:b w:val="1"/>
          <w:rtl w:val="0"/>
        </w:rPr>
        <w:t xml:space="preserve">Atherton Town Center</w:t>
      </w:r>
    </w:p>
    <w:p w:rsidR="00000000" w:rsidDel="00000000" w:rsidP="00000000" w:rsidRDefault="00000000" w:rsidRPr="00000000" w14:paraId="00000004">
      <w:pPr>
        <w:jc w:val="center"/>
        <w:rPr>
          <w:b w:val="1"/>
        </w:rPr>
      </w:pPr>
      <w:r w:rsidDel="00000000" w:rsidR="00000000" w:rsidRPr="00000000">
        <w:rPr>
          <w:b w:val="1"/>
          <w:rtl w:val="0"/>
        </w:rPr>
        <w:t xml:space="preserve">History Room</w:t>
      </w:r>
    </w:p>
    <w:p w:rsidR="00000000" w:rsidDel="00000000" w:rsidP="00000000" w:rsidRDefault="00000000" w:rsidRPr="00000000" w14:paraId="00000005">
      <w:pPr>
        <w:jc w:val="center"/>
        <w:rPr>
          <w:b w:val="1"/>
        </w:rPr>
      </w:pPr>
      <w:r w:rsidDel="00000000" w:rsidR="00000000" w:rsidRPr="00000000">
        <w:rPr>
          <w:b w:val="1"/>
          <w:rtl w:val="0"/>
        </w:rPr>
        <w:t xml:space="preserve">Dinklespiel Lane and Ashfield</w:t>
      </w:r>
    </w:p>
    <w:p w:rsidR="00000000" w:rsidDel="00000000" w:rsidP="00000000" w:rsidRDefault="00000000" w:rsidRPr="00000000" w14:paraId="00000006">
      <w:pPr>
        <w:jc w:val="center"/>
        <w:rPr/>
      </w:pPr>
      <w:r w:rsidDel="00000000" w:rsidR="00000000" w:rsidRPr="00000000">
        <w:rPr>
          <w:b w:val="1"/>
          <w:rtl w:val="0"/>
        </w:rPr>
        <w:t xml:space="preserve">Atherton</w:t>
      </w:r>
      <w:r w:rsidDel="00000000" w:rsidR="00000000" w:rsidRPr="00000000">
        <w:rPr>
          <w:rtl w:val="0"/>
        </w:rPr>
        <w:t xml:space="preserve"> </w:t>
      </w:r>
    </w:p>
    <w:p w:rsidR="00000000" w:rsidDel="00000000" w:rsidP="00000000" w:rsidRDefault="00000000" w:rsidRPr="00000000" w14:paraId="00000007">
      <w:pPr>
        <w:jc w:val="center"/>
        <w:rPr/>
      </w:pPr>
      <w:r w:rsidDel="00000000" w:rsidR="00000000" w:rsidRPr="00000000">
        <w:rPr>
          <w:rtl w:val="0"/>
        </w:rPr>
        <w:t xml:space="preserve">9:30 a.m. Social</w:t>
      </w:r>
    </w:p>
    <w:p w:rsidR="00000000" w:rsidDel="00000000" w:rsidP="00000000" w:rsidRDefault="00000000" w:rsidRPr="00000000" w14:paraId="00000008">
      <w:pPr>
        <w:jc w:val="center"/>
        <w:rPr/>
      </w:pPr>
      <w:r w:rsidDel="00000000" w:rsidR="00000000" w:rsidRPr="00000000">
        <w:rPr>
          <w:rtl w:val="0"/>
        </w:rPr>
        <w:t xml:space="preserve">10:00 a.m. Business Meeting</w:t>
      </w:r>
    </w:p>
    <w:p w:rsidR="00000000" w:rsidDel="00000000" w:rsidP="00000000" w:rsidRDefault="00000000" w:rsidRPr="00000000" w14:paraId="00000009">
      <w:pPr>
        <w:jc w:val="center"/>
        <w:rPr/>
      </w:pPr>
      <w:r w:rsidDel="00000000" w:rsidR="00000000" w:rsidRPr="00000000">
        <w:rPr>
          <w:rtl w:val="0"/>
        </w:rPr>
        <w:t xml:space="preserve">10:30 a.m. Speaker</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Welcome —Patti Spezzaferro</w:t>
      </w:r>
    </w:p>
    <w:p w:rsidR="00000000" w:rsidDel="00000000" w:rsidP="00000000" w:rsidRDefault="00000000" w:rsidRPr="00000000" w14:paraId="0000000C">
      <w:pPr>
        <w:rPr/>
      </w:pPr>
      <w:r w:rsidDel="00000000" w:rsidR="00000000" w:rsidRPr="00000000">
        <w:rPr>
          <w:rtl w:val="0"/>
        </w:rPr>
        <w:t xml:space="preserve">Patti called the meeting to order at 10:05a.m. and welcomed members and guests back to “AGG’s special home with special people who love to garden.” She hoped everyone had enjoyed a wonderful holiday season. </w:t>
      </w:r>
    </w:p>
    <w:p w:rsidR="00000000" w:rsidDel="00000000" w:rsidP="00000000" w:rsidRDefault="00000000" w:rsidRPr="00000000" w14:paraId="0000000D">
      <w:pPr>
        <w:rPr/>
      </w:pPr>
      <w:r w:rsidDel="00000000" w:rsidR="00000000" w:rsidRPr="00000000">
        <w:rPr>
          <w:rtl w:val="0"/>
        </w:rPr>
        <w:t xml:space="preserve">Patti acknowledged and welcomed the following guests:</w:t>
      </w:r>
    </w:p>
    <w:p w:rsidR="00000000" w:rsidDel="00000000" w:rsidP="00000000" w:rsidRDefault="00000000" w:rsidRPr="00000000" w14:paraId="0000000E">
      <w:pPr>
        <w:rPr/>
      </w:pPr>
      <w:r w:rsidDel="00000000" w:rsidR="00000000" w:rsidRPr="00000000">
        <w:rPr>
          <w:rtl w:val="0"/>
        </w:rPr>
        <w:t xml:space="preserve">Paula Kayton, guest of Ginny Niles; Joyce Hanna-Smith, guest of Sue Matthews; and Bing Hai, guest of Patty Leugers.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Minutes</w:t>
      </w:r>
    </w:p>
    <w:p w:rsidR="00000000" w:rsidDel="00000000" w:rsidP="00000000" w:rsidRDefault="00000000" w:rsidRPr="00000000" w14:paraId="00000011">
      <w:pPr>
        <w:rPr/>
      </w:pPr>
      <w:r w:rsidDel="00000000" w:rsidR="00000000" w:rsidRPr="00000000">
        <w:rPr>
          <w:rtl w:val="0"/>
        </w:rPr>
        <w:t xml:space="preserve">The November 4, 2024, AGG General Meeting minutes were moved, seconded, and approved with one correction: Marybeth Horst will read, Marybeth Dorst.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Treasurer’s Report—Katie Blommer</w:t>
      </w:r>
    </w:p>
    <w:p w:rsidR="00000000" w:rsidDel="00000000" w:rsidP="00000000" w:rsidRDefault="00000000" w:rsidRPr="00000000" w14:paraId="00000014">
      <w:pPr>
        <w:rPr/>
      </w:pPr>
      <w:r w:rsidDel="00000000" w:rsidR="00000000" w:rsidRPr="00000000">
        <w:rPr>
          <w:rtl w:val="0"/>
        </w:rPr>
        <w:t xml:space="preserve">Katie reported that AGG has $21,735.21 in its checking account and $1,178.49 in its savings account.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Forget-Me-Not Fund—Joan Sanders</w:t>
      </w:r>
    </w:p>
    <w:p w:rsidR="00000000" w:rsidDel="00000000" w:rsidP="00000000" w:rsidRDefault="00000000" w:rsidRPr="00000000" w14:paraId="00000017">
      <w:pPr>
        <w:rPr/>
      </w:pPr>
      <w:r w:rsidDel="00000000" w:rsidR="00000000" w:rsidRPr="00000000">
        <w:rPr>
          <w:rtl w:val="0"/>
        </w:rPr>
        <w:t xml:space="preserve">Joan reported that the Forget-Me-Not fund has $100. She reminded members that the Forget-Me-Not Fund is a way to honor and remember friends, and to celebrate special events such as graduations, weddings and engagements, and anniversaries, etc.  Donation checks should be sent to Treasurer Katie Blommer.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AGG Board Update—Patti Spezzaferro</w:t>
      </w:r>
    </w:p>
    <w:p w:rsidR="00000000" w:rsidDel="00000000" w:rsidP="00000000" w:rsidRDefault="00000000" w:rsidRPr="00000000" w14:paraId="0000001A">
      <w:pPr>
        <w:rPr/>
      </w:pPr>
      <w:r w:rsidDel="00000000" w:rsidR="00000000" w:rsidRPr="00000000">
        <w:rPr>
          <w:rtl w:val="0"/>
        </w:rPr>
        <w:t xml:space="preserve">Patti reported that the Board had agreed to take some AGG funds and put them into an interest-bearing checking account.</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Horticultural Report—Patti Spezzaferro </w:t>
      </w:r>
    </w:p>
    <w:p w:rsidR="00000000" w:rsidDel="00000000" w:rsidP="00000000" w:rsidRDefault="00000000" w:rsidRPr="00000000" w14:paraId="0000001D">
      <w:pPr>
        <w:rPr/>
      </w:pPr>
      <w:r w:rsidDel="00000000" w:rsidR="00000000" w:rsidRPr="00000000">
        <w:rPr>
          <w:rtl w:val="0"/>
        </w:rPr>
        <w:t xml:space="preserve">The Master Gardeners will present “Growing Orchids: Tips for the San Francisco and Bay Area Climates” on January 8 from 1:00 to 3:00 p.m. at Lyngso Garden Materials, 345 Shoreway Road, San Carlos. </w:t>
      </w:r>
    </w:p>
    <w:p w:rsidR="00000000" w:rsidDel="00000000" w:rsidP="00000000" w:rsidRDefault="00000000" w:rsidRPr="00000000" w14:paraId="0000001E">
      <w:pPr>
        <w:rPr/>
      </w:pPr>
      <w:r w:rsidDel="00000000" w:rsidR="00000000" w:rsidRPr="00000000">
        <w:rPr>
          <w:rtl w:val="0"/>
        </w:rPr>
        <w:t xml:space="preserve">They will also present “Learn How to Divide and Plant Native Irises” on January 18, 10:30 a.m.- 12:00 p.m., at the San Carlos Library, 610 Elm Street. The Master Gardener website lists many more interesting events under its “Calendar” heading.</w:t>
      </w:r>
    </w:p>
    <w:p w:rsidR="00000000" w:rsidDel="00000000" w:rsidP="00000000" w:rsidRDefault="00000000" w:rsidRPr="00000000" w14:paraId="0000001F">
      <w:pPr>
        <w:rPr/>
      </w:pPr>
      <w:r w:rsidDel="00000000" w:rsidR="00000000" w:rsidRPr="00000000">
        <w:rPr>
          <w:rtl w:val="0"/>
        </w:rPr>
        <w:t xml:space="preserve">Patti announced that Jim Salyards, Director of Horticulture at Filoli Gardens, will lecture on his summer 2024 English Gardens Sabbatical. The lecture will be at the Western Horticulture Society monthly meeting at the Garden House at Shoup Park in Los Altos, 400 University Avenue. The meeting starts at 7 pm. The entrance fee is $10.00. Patti has emailed an announcement to the membership.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Donation Update—Martha Woollomes, Environmental Horticultural Program at CCSF</w:t>
      </w:r>
    </w:p>
    <w:p w:rsidR="00000000" w:rsidDel="00000000" w:rsidP="00000000" w:rsidRDefault="00000000" w:rsidRPr="00000000" w14:paraId="00000022">
      <w:pPr>
        <w:rPr/>
      </w:pPr>
      <w:r w:rsidDel="00000000" w:rsidR="00000000" w:rsidRPr="00000000">
        <w:rPr>
          <w:rtl w:val="0"/>
        </w:rPr>
        <w:t xml:space="preserve">Martha reported that the City College of San Francisco’s Environmental Horticultural program is one of the best in the country. It is internationally and nationally known, and students come from all over the world to attend it. It has a greenhouse and a teaching garden. The program enriches the Bay Area as many graduates become floral designers or florists. Graduates from the program also participate in the San Francisco Museums’ “Bouquets to Art” by designing Floral Fashions. Steven Brown is the head professor and has come several times to AGG meetings to demonstrate flower arranging.</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b w:val="1"/>
        </w:rPr>
      </w:pPr>
      <w:r w:rsidDel="00000000" w:rsidR="00000000" w:rsidRPr="00000000">
        <w:rPr>
          <w:b w:val="1"/>
          <w:rtl w:val="0"/>
        </w:rPr>
        <w:t xml:space="preserve">Programs—Suzanne Legallet</w:t>
      </w:r>
    </w:p>
    <w:p w:rsidR="00000000" w:rsidDel="00000000" w:rsidP="00000000" w:rsidRDefault="00000000" w:rsidRPr="00000000" w14:paraId="00000025">
      <w:pPr>
        <w:rPr>
          <w:b w:val="1"/>
        </w:rPr>
      </w:pPr>
      <w:r w:rsidDel="00000000" w:rsidR="00000000" w:rsidRPr="00000000">
        <w:rPr>
          <w:b w:val="1"/>
          <w:rtl w:val="0"/>
        </w:rPr>
        <w:t xml:space="preserve">The May 6 “Bouquets to Books” Flower Show</w:t>
      </w:r>
    </w:p>
    <w:p w:rsidR="00000000" w:rsidDel="00000000" w:rsidP="00000000" w:rsidRDefault="00000000" w:rsidRPr="00000000" w14:paraId="00000026">
      <w:pPr>
        <w:spacing w:line="276" w:lineRule="auto"/>
        <w:rPr/>
      </w:pPr>
      <w:r w:rsidDel="00000000" w:rsidR="00000000" w:rsidRPr="00000000">
        <w:rPr>
          <w:rtl w:val="0"/>
        </w:rPr>
        <w:t xml:space="preserve">The show will be open to the public and feature AGG members’ floral arrangements for particular books in the library. </w:t>
      </w:r>
    </w:p>
    <w:p w:rsidR="00000000" w:rsidDel="00000000" w:rsidP="00000000" w:rsidRDefault="00000000" w:rsidRPr="00000000" w14:paraId="00000027">
      <w:pPr>
        <w:spacing w:line="276" w:lineRule="auto"/>
        <w:rPr/>
      </w:pPr>
      <w:r w:rsidDel="00000000" w:rsidR="00000000" w:rsidRPr="00000000">
        <w:rPr>
          <w:rtl w:val="0"/>
        </w:rPr>
        <w:t xml:space="preserve">Suzanne asked that members who wish to participate in the flower show must choose their book during January and send the title to Suzanne. Nick Hernandez needs the titles so, if needed, he can secure the books from other libraries for the floral displays.</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February 3 AGG meeting, “Let’s Play Antique Road’s Show”</w:t>
      </w:r>
    </w:p>
    <w:p w:rsidR="00000000" w:rsidDel="00000000" w:rsidP="00000000" w:rsidRDefault="00000000" w:rsidRPr="00000000" w14:paraId="0000002A">
      <w:pPr>
        <w:rPr/>
      </w:pPr>
      <w:r w:rsidDel="00000000" w:rsidR="00000000" w:rsidRPr="00000000">
        <w:rPr>
          <w:rtl w:val="0"/>
        </w:rPr>
        <w:t xml:space="preserve">The meeting will be held at Suzanne Legallet’s house, and guests are welcome. Members should bring objects for Kevin Wisney, Filoli’s Director of Museum Collections and Curator, to examine and discuss.</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b w:val="1"/>
          <w:rtl w:val="0"/>
        </w:rPr>
        <w:t xml:space="preserve">GARDEN BIRD</w:t>
      </w:r>
      <w:r w:rsidDel="00000000" w:rsidR="00000000" w:rsidRPr="00000000">
        <w:rPr>
          <w:rtl w:val="0"/>
        </w:rPr>
        <w:t xml:space="preserve"> </w:t>
      </w:r>
      <w:r w:rsidDel="00000000" w:rsidR="00000000" w:rsidRPr="00000000">
        <w:rPr>
          <w:b w:val="1"/>
          <w:rtl w:val="0"/>
        </w:rPr>
        <w:t xml:space="preserve">WATCHING</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Suzanne Legallet introduced this month’s program, “Garden Bird Watching,” presented by Davena Gentry from the San Mateo County Bird Alliance, formerly the Sequoia Audubon Society.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Davena began by asking, “What does a bird want?” The answer: Food, water, and shelter.</w:t>
      </w:r>
    </w:p>
    <w:p w:rsidR="00000000" w:rsidDel="00000000" w:rsidP="00000000" w:rsidRDefault="00000000" w:rsidRPr="00000000" w14:paraId="00000030">
      <w:pPr>
        <w:rPr/>
      </w:pPr>
      <w:r w:rsidDel="00000000" w:rsidR="00000000" w:rsidRPr="00000000">
        <w:rPr>
          <w:rtl w:val="0"/>
        </w:rPr>
        <w:t xml:space="preserve">NATIVE PLANTS</w:t>
      </w:r>
    </w:p>
    <w:p w:rsidR="00000000" w:rsidDel="00000000" w:rsidP="00000000" w:rsidRDefault="00000000" w:rsidRPr="00000000" w14:paraId="00000031">
      <w:pPr>
        <w:rPr/>
      </w:pPr>
      <w:r w:rsidDel="00000000" w:rsidR="00000000" w:rsidRPr="00000000">
        <w:rPr>
          <w:rtl w:val="0"/>
        </w:rPr>
        <w:t xml:space="preserve">Native plants will attract birds. Birds eat nectar, berries/fruit seeds, and soft bugs. Oak trees are a keystone plant for many species.</w:t>
      </w:r>
    </w:p>
    <w:p w:rsidR="00000000" w:rsidDel="00000000" w:rsidP="00000000" w:rsidRDefault="00000000" w:rsidRPr="00000000" w14:paraId="00000032">
      <w:pPr>
        <w:rPr/>
      </w:pPr>
      <w:r w:rsidDel="00000000" w:rsidR="00000000" w:rsidRPr="00000000">
        <w:rPr>
          <w:rtl w:val="0"/>
        </w:rPr>
        <w:t xml:space="preserve">She gave websites to help identify bird-loving plants: </w:t>
      </w:r>
    </w:p>
    <w:p w:rsidR="00000000" w:rsidDel="00000000" w:rsidP="00000000" w:rsidRDefault="00000000" w:rsidRPr="00000000" w14:paraId="00000033">
      <w:pPr>
        <w:rPr/>
      </w:pPr>
      <w:r w:rsidDel="00000000" w:rsidR="00000000" w:rsidRPr="00000000">
        <w:rPr>
          <w:rtl w:val="0"/>
        </w:rPr>
        <w:t xml:space="preserve">Audobon.org plants for birds</w:t>
      </w:r>
    </w:p>
    <w:p w:rsidR="00000000" w:rsidDel="00000000" w:rsidP="00000000" w:rsidRDefault="00000000" w:rsidRPr="00000000" w14:paraId="00000034">
      <w:pPr>
        <w:rPr/>
      </w:pPr>
      <w:r w:rsidDel="00000000" w:rsidR="00000000" w:rsidRPr="00000000">
        <w:rPr>
          <w:rtl w:val="0"/>
        </w:rPr>
        <w:t xml:space="preserve">California Native Plant Society, cnps.org</w:t>
      </w:r>
    </w:p>
    <w:p w:rsidR="00000000" w:rsidDel="00000000" w:rsidP="00000000" w:rsidRDefault="00000000" w:rsidRPr="00000000" w14:paraId="00000035">
      <w:pPr>
        <w:rPr/>
      </w:pPr>
      <w:r w:rsidDel="00000000" w:rsidR="00000000" w:rsidRPr="00000000">
        <w:rPr>
          <w:rtl w:val="0"/>
        </w:rPr>
        <w:t xml:space="preserve">Cal Flora, Calflora.org</w:t>
      </w:r>
    </w:p>
    <w:p w:rsidR="00000000" w:rsidDel="00000000" w:rsidP="00000000" w:rsidRDefault="00000000" w:rsidRPr="00000000" w14:paraId="00000036">
      <w:pPr>
        <w:rPr/>
      </w:pPr>
      <w:r w:rsidDel="00000000" w:rsidR="00000000" w:rsidRPr="00000000">
        <w:rPr>
          <w:rtl w:val="0"/>
        </w:rPr>
        <w:t xml:space="preserve">FEEDING</w:t>
      </w:r>
    </w:p>
    <w:p w:rsidR="00000000" w:rsidDel="00000000" w:rsidP="00000000" w:rsidRDefault="00000000" w:rsidRPr="00000000" w14:paraId="00000037">
      <w:pPr>
        <w:rPr/>
      </w:pPr>
      <w:r w:rsidDel="00000000" w:rsidR="00000000" w:rsidRPr="00000000">
        <w:rPr>
          <w:rtl w:val="0"/>
        </w:rPr>
        <w:t xml:space="preserve">The Birder’s Garden in San Carlos knows which food is best to feed which species and how to select feeders. The store also has a feeder chart. She recommends to stay clear of milo, which</w:t>
      </w:r>
    </w:p>
    <w:p w:rsidR="00000000" w:rsidDel="00000000" w:rsidP="00000000" w:rsidRDefault="00000000" w:rsidRPr="00000000" w14:paraId="00000038">
      <w:pPr>
        <w:rPr/>
      </w:pPr>
      <w:r w:rsidDel="00000000" w:rsidR="00000000" w:rsidRPr="00000000">
        <w:rPr>
          <w:rtl w:val="0"/>
        </w:rPr>
        <w:t xml:space="preserve">the birds won’t eat. Clean feeders every 10-12 weeks with hot water, soap, and a dash of bleach. </w:t>
      </w:r>
    </w:p>
    <w:p w:rsidR="00000000" w:rsidDel="00000000" w:rsidP="00000000" w:rsidRDefault="00000000" w:rsidRPr="00000000" w14:paraId="00000039">
      <w:pPr>
        <w:rPr/>
      </w:pPr>
      <w:r w:rsidDel="00000000" w:rsidR="00000000" w:rsidRPr="00000000">
        <w:rPr>
          <w:rtl w:val="0"/>
        </w:rPr>
        <w:t xml:space="preserve">Cornell University also has a year-round webcam for its bird feeder. When asked if bird feeders create an unhealthy dependence on a single source of food, Davena responded that the birds will always supplement their diets with other sources, but they are also “grateful” for the feeders.</w:t>
      </w:r>
    </w:p>
    <w:p w:rsidR="00000000" w:rsidDel="00000000" w:rsidP="00000000" w:rsidRDefault="00000000" w:rsidRPr="00000000" w14:paraId="0000003A">
      <w:pPr>
        <w:rPr/>
      </w:pPr>
      <w:r w:rsidDel="00000000" w:rsidR="00000000" w:rsidRPr="00000000">
        <w:rPr>
          <w:rtl w:val="0"/>
        </w:rPr>
        <w:t xml:space="preserve">WATER</w:t>
      </w:r>
    </w:p>
    <w:p w:rsidR="00000000" w:rsidDel="00000000" w:rsidP="00000000" w:rsidRDefault="00000000" w:rsidRPr="00000000" w14:paraId="0000003B">
      <w:pPr>
        <w:rPr/>
      </w:pPr>
      <w:r w:rsidDel="00000000" w:rsidR="00000000" w:rsidRPr="00000000">
        <w:rPr>
          <w:rtl w:val="0"/>
        </w:rPr>
        <w:t xml:space="preserve">Terracotta saucers, bubbling fountains—solar driven. Noisier fountains will attract migrant birds. Place fountains or saucers in the shade and under trees nearby for preening. Placing stones and branches in the water will give birds a safe place to land in. Keep the water clean.</w:t>
      </w:r>
    </w:p>
    <w:p w:rsidR="00000000" w:rsidDel="00000000" w:rsidP="00000000" w:rsidRDefault="00000000" w:rsidRPr="00000000" w14:paraId="0000003C">
      <w:pPr>
        <w:rPr/>
      </w:pPr>
      <w:r w:rsidDel="00000000" w:rsidR="00000000" w:rsidRPr="00000000">
        <w:rPr>
          <w:rtl w:val="0"/>
        </w:rPr>
        <w:t xml:space="preserve">PROTECTION</w:t>
      </w:r>
    </w:p>
    <w:p w:rsidR="00000000" w:rsidDel="00000000" w:rsidP="00000000" w:rsidRDefault="00000000" w:rsidRPr="00000000" w14:paraId="0000003D">
      <w:pPr>
        <w:rPr/>
      </w:pPr>
      <w:r w:rsidDel="00000000" w:rsidR="00000000" w:rsidRPr="00000000">
        <w:rPr>
          <w:rtl w:val="0"/>
        </w:rPr>
        <w:t xml:space="preserve">Cats are the largest menace to birds, especially ground nesters, and poisons are the next largest threat.</w:t>
      </w:r>
    </w:p>
    <w:p w:rsidR="00000000" w:rsidDel="00000000" w:rsidP="00000000" w:rsidRDefault="00000000" w:rsidRPr="00000000" w14:paraId="0000003E">
      <w:pPr>
        <w:rPr/>
      </w:pPr>
      <w:r w:rsidDel="00000000" w:rsidR="00000000" w:rsidRPr="00000000">
        <w:rPr>
          <w:rtl w:val="0"/>
        </w:rPr>
        <w:t xml:space="preserve">Rat poisons are not the solution to rats; raptors are. Governor Newson has signed a moratorium against anticoagulants.</w:t>
      </w:r>
    </w:p>
    <w:p w:rsidR="00000000" w:rsidDel="00000000" w:rsidP="00000000" w:rsidRDefault="00000000" w:rsidRPr="00000000" w14:paraId="0000003F">
      <w:pPr>
        <w:rPr>
          <w:i w:val="1"/>
        </w:rPr>
      </w:pPr>
      <w:r w:rsidDel="00000000" w:rsidR="00000000" w:rsidRPr="00000000">
        <w:rPr>
          <w:rtl w:val="0"/>
        </w:rPr>
        <w:t xml:space="preserve">Birds flying into windows is also a problem. Place objects in the widows or draw “cobwebs” with a white pen, as Amy Tan does in her book </w:t>
      </w:r>
      <w:r w:rsidDel="00000000" w:rsidR="00000000" w:rsidRPr="00000000">
        <w:rPr>
          <w:i w:val="1"/>
          <w:rtl w:val="0"/>
        </w:rPr>
        <w:t xml:space="preserve">The Backyard Bird Chronicles.</w:t>
      </w:r>
    </w:p>
    <w:p w:rsidR="00000000" w:rsidDel="00000000" w:rsidP="00000000" w:rsidRDefault="00000000" w:rsidRPr="00000000" w14:paraId="00000040">
      <w:pPr>
        <w:rPr/>
      </w:pPr>
      <w:r w:rsidDel="00000000" w:rsidR="00000000" w:rsidRPr="00000000">
        <w:rPr>
          <w:rtl w:val="0"/>
        </w:rPr>
        <w:t xml:space="preserve">Call Animal Control for a sick or injured bird, and call if a dead bird is found, as it needs to be tested for West Nile disease.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IDENTIFICATION</w:t>
      </w:r>
    </w:p>
    <w:p w:rsidR="00000000" w:rsidDel="00000000" w:rsidP="00000000" w:rsidRDefault="00000000" w:rsidRPr="00000000" w14:paraId="00000044">
      <w:pPr>
        <w:rPr/>
      </w:pPr>
      <w:r w:rsidDel="00000000" w:rsidR="00000000" w:rsidRPr="00000000">
        <w:rPr>
          <w:rtl w:val="0"/>
        </w:rPr>
        <w:t xml:space="preserve">Bird size is measured from the tip of the head to the end of the tail. The San Mateo County Birding Guide will be updated this spring. </w:t>
      </w:r>
    </w:p>
    <w:p w:rsidR="00000000" w:rsidDel="00000000" w:rsidP="00000000" w:rsidRDefault="00000000" w:rsidRPr="00000000" w14:paraId="00000045">
      <w:pPr>
        <w:rPr/>
      </w:pPr>
      <w:r w:rsidDel="00000000" w:rsidR="00000000" w:rsidRPr="00000000">
        <w:rPr>
          <w:rtl w:val="0"/>
        </w:rPr>
        <w:t xml:space="preserve">Websites that help identify birds are as follows:</w:t>
      </w:r>
    </w:p>
    <w:p w:rsidR="00000000" w:rsidDel="00000000" w:rsidP="00000000" w:rsidRDefault="00000000" w:rsidRPr="00000000" w14:paraId="00000046">
      <w:pPr>
        <w:rPr/>
      </w:pPr>
      <w:r w:rsidDel="00000000" w:rsidR="00000000" w:rsidRPr="00000000">
        <w:rPr>
          <w:rtl w:val="0"/>
        </w:rPr>
        <w:t xml:space="preserve">eBird.org</w:t>
      </w:r>
    </w:p>
    <w:p w:rsidR="00000000" w:rsidDel="00000000" w:rsidP="00000000" w:rsidRDefault="00000000" w:rsidRPr="00000000" w14:paraId="00000047">
      <w:pPr>
        <w:rPr/>
      </w:pPr>
      <w:r w:rsidDel="00000000" w:rsidR="00000000" w:rsidRPr="00000000">
        <w:rPr>
          <w:rtl w:val="0"/>
        </w:rPr>
        <w:t xml:space="preserve">merlin.allaboutbirds.org identifies birds by their songs</w:t>
      </w:r>
    </w:p>
    <w:p w:rsidR="00000000" w:rsidDel="00000000" w:rsidP="00000000" w:rsidRDefault="00000000" w:rsidRPr="00000000" w14:paraId="00000048">
      <w:pPr>
        <w:rPr/>
      </w:pPr>
      <w:r w:rsidDel="00000000" w:rsidR="00000000" w:rsidRPr="00000000">
        <w:rPr>
          <w:rtl w:val="0"/>
        </w:rPr>
        <w:t xml:space="preserve">inaturalist.org</w:t>
      </w:r>
    </w:p>
    <w:p w:rsidR="00000000" w:rsidDel="00000000" w:rsidP="00000000" w:rsidRDefault="00000000" w:rsidRPr="00000000" w14:paraId="00000049">
      <w:pPr>
        <w:rPr/>
      </w:pPr>
      <w:r w:rsidDel="00000000" w:rsidR="00000000" w:rsidRPr="00000000">
        <w:rPr>
          <w:rtl w:val="0"/>
        </w:rPr>
        <w:t xml:space="preserve">“Birds in Bloom” magazine is also a good source.</w:t>
      </w:r>
    </w:p>
    <w:p w:rsidR="00000000" w:rsidDel="00000000" w:rsidP="00000000" w:rsidRDefault="00000000" w:rsidRPr="00000000" w14:paraId="0000004A">
      <w:pPr>
        <w:rPr/>
      </w:pPr>
      <w:r w:rsidDel="00000000" w:rsidR="00000000" w:rsidRPr="00000000">
        <w:rPr>
          <w:rtl w:val="0"/>
        </w:rPr>
        <w:t xml:space="preserve">CONCLUSION &amp; RESPONSE TO QUESTIONS</w:t>
      </w:r>
    </w:p>
    <w:p w:rsidR="00000000" w:rsidDel="00000000" w:rsidP="00000000" w:rsidRDefault="00000000" w:rsidRPr="00000000" w14:paraId="0000004B">
      <w:pPr>
        <w:rPr/>
      </w:pPr>
      <w:r w:rsidDel="00000000" w:rsidR="00000000" w:rsidRPr="00000000">
        <w:rPr>
          <w:rtl w:val="0"/>
        </w:rPr>
        <w:t xml:space="preserve">Davena noted that the San Mateo County Bird Alliance’s website, sequoia-audubon.org, has an abundant list of birding opportunities, educational classes, and field trips. The San Francisco Peninsula is fortunate to have three sources of birding spots—The Bay, the Coast, and the Mountains. Programs on the second Thursday of each month are open to the public.</w:t>
      </w:r>
    </w:p>
    <w:p w:rsidR="00000000" w:rsidDel="00000000" w:rsidP="00000000" w:rsidRDefault="00000000" w:rsidRPr="00000000" w14:paraId="0000004C">
      <w:pPr>
        <w:rPr/>
      </w:pPr>
      <w:r w:rsidDel="00000000" w:rsidR="00000000" w:rsidRPr="00000000">
        <w:rPr>
          <w:rtl w:val="0"/>
        </w:rPr>
        <w:t xml:space="preserve">The Alliance also offers bird nest box training, and in response to climate change, it recommends increasing the size of bird box ventilation holes and painting the roofs white to help mitigate the heat. They volunteer at Woodside’s Huddart Park to mitigate quail habitat destruction. Shrubbery is key to protection from predators.</w:t>
      </w:r>
    </w:p>
    <w:p w:rsidR="00000000" w:rsidDel="00000000" w:rsidP="00000000" w:rsidRDefault="00000000" w:rsidRPr="00000000" w14:paraId="0000004D">
      <w:pPr>
        <w:rPr/>
      </w:pPr>
      <w:r w:rsidDel="00000000" w:rsidR="00000000" w:rsidRPr="00000000">
        <w:rPr>
          <w:rtl w:val="0"/>
        </w:rPr>
        <w:t xml:space="preserve">Crows will harass them, but she recommends telling friends not to destroy their nests or upset them. Her friend destroyed a nest, and the crows began to tear off the window screens of his house. Davena recommends mounting a fake crow on your house or in the garden. This generally causes them to leave. They will have a “funeral,” make a lot of noise, and then depart. </w:t>
      </w:r>
    </w:p>
    <w:p w:rsidR="00000000" w:rsidDel="00000000" w:rsidP="00000000" w:rsidRDefault="00000000" w:rsidRPr="00000000" w14:paraId="0000004E">
      <w:pPr>
        <w:rPr/>
      </w:pPr>
      <w:r w:rsidDel="00000000" w:rsidR="00000000" w:rsidRPr="00000000">
        <w:rPr>
          <w:rtl w:val="0"/>
        </w:rPr>
        <w:t xml:space="preserve">There are Bald eagles nesting at Crystal Springs Reservoir and Golden Eagles on the Peninsula.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Announcements</w:t>
      </w:r>
    </w:p>
    <w:p w:rsidR="00000000" w:rsidDel="00000000" w:rsidP="00000000" w:rsidRDefault="00000000" w:rsidRPr="00000000" w14:paraId="00000051">
      <w:pPr>
        <w:rPr>
          <w:b w:val="1"/>
        </w:rPr>
      </w:pPr>
      <w:r w:rsidDel="00000000" w:rsidR="00000000" w:rsidRPr="00000000">
        <w:rPr>
          <w:b w:val="1"/>
          <w:rtl w:val="0"/>
        </w:rPr>
        <w:t xml:space="preserve">January 30, 2025, AGG Floral Demonstration—Patti Spezzafarro</w:t>
      </w:r>
    </w:p>
    <w:p w:rsidR="00000000" w:rsidDel="00000000" w:rsidP="00000000" w:rsidRDefault="00000000" w:rsidRPr="00000000" w14:paraId="00000052">
      <w:pPr>
        <w:rPr/>
      </w:pPr>
      <w:r w:rsidDel="00000000" w:rsidR="00000000" w:rsidRPr="00000000">
        <w:rPr>
          <w:rtl w:val="0"/>
        </w:rPr>
        <w:t xml:space="preserve">Suellen Rottiers and Carol Selig will give a floral demonstration in the Atherton Library’s History Room on January 30 from 11:00am-12:00pm.</w:t>
      </w:r>
      <w:r w:rsidDel="00000000" w:rsidR="00000000" w:rsidRPr="00000000">
        <w:rPr>
          <w:b w:val="1"/>
          <w:rtl w:val="0"/>
        </w:rPr>
        <w:t xml:space="preserve"> </w:t>
      </w:r>
      <w:r w:rsidDel="00000000" w:rsidR="00000000" w:rsidRPr="00000000">
        <w:rPr>
          <w:rtl w:val="0"/>
        </w:rPr>
        <w:t xml:space="preserve">Patti will send an email link so members can sign up.</w:t>
      </w:r>
    </w:p>
    <w:p w:rsidR="00000000" w:rsidDel="00000000" w:rsidP="00000000" w:rsidRDefault="00000000" w:rsidRPr="00000000" w14:paraId="00000053">
      <w:pPr>
        <w:rPr/>
      </w:pPr>
      <w:r w:rsidDel="00000000" w:rsidR="00000000" w:rsidRPr="00000000">
        <w:rPr>
          <w:rtl w:val="0"/>
        </w:rPr>
        <w:t xml:space="preserve">Nan Ray is out of the hospital and would enjoy visits. She is recuperating from a broken femur. Patti asked that members keep her in their thoughts.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Thank you—Patti Spezzaferro</w:t>
      </w:r>
    </w:p>
    <w:p w:rsidR="00000000" w:rsidDel="00000000" w:rsidP="00000000" w:rsidRDefault="00000000" w:rsidRPr="00000000" w14:paraId="00000056">
      <w:pPr>
        <w:rPr/>
      </w:pPr>
      <w:r w:rsidDel="00000000" w:rsidR="00000000" w:rsidRPr="00000000">
        <w:rPr>
          <w:rtl w:val="0"/>
        </w:rPr>
        <w:t xml:space="preserve">Patti thanked Program Chairs Suzanne Legallet and Mimi Hillyard for today’s excellent program and the Hospitality Committee of Karen Olson, Terri Bailard, and Erika Enos for providing delicious treats.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Adjournment</w:t>
      </w:r>
    </w:p>
    <w:p w:rsidR="00000000" w:rsidDel="00000000" w:rsidP="00000000" w:rsidRDefault="00000000" w:rsidRPr="00000000" w14:paraId="00000059">
      <w:pPr>
        <w:rPr/>
      </w:pPr>
      <w:r w:rsidDel="00000000" w:rsidR="00000000" w:rsidRPr="00000000">
        <w:rPr>
          <w:rtl w:val="0"/>
        </w:rPr>
        <w:t xml:space="preserve">The meeting was adjourned at 11:00 a.m.</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Respectfully submitted, </w:t>
      </w:r>
    </w:p>
    <w:p w:rsidR="00000000" w:rsidDel="00000000" w:rsidP="00000000" w:rsidRDefault="00000000" w:rsidRPr="00000000" w14:paraId="0000005C">
      <w:pPr>
        <w:rPr/>
      </w:pPr>
      <w:r w:rsidDel="00000000" w:rsidR="00000000" w:rsidRPr="00000000">
        <w:rPr>
          <w:rtl w:val="0"/>
        </w:rPr>
        <w:t xml:space="preserve">Pamela D. Smith, Recording Secretary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25F1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18DaAv9Z+Ct3J2J9wnngiWRWg==">CgMxLjA4AHIhMWxjQW5NMWhWTmFERUo2ODJRZFp3NGdDQ2JzMG54Mks0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2025-01-05T23:17:00Z</dcterms:created>
  <dc:creator>Pamela Smith</dc:creator>
</cp:coreProperties>
</file>